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8079" w14:textId="77777777" w:rsidR="002F3931" w:rsidRPr="00181A4F" w:rsidRDefault="002F3931" w:rsidP="002F3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38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GUIDELINES FOR STUDENTS RELATED TO HOUSE EXAMINATION</w:t>
      </w:r>
    </w:p>
    <w:p w14:paraId="70E84C83" w14:textId="77777777" w:rsidR="002F3931" w:rsidRPr="00226E38" w:rsidRDefault="002F3931" w:rsidP="002F39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UG Students:</w:t>
      </w:r>
    </w:p>
    <w:p w14:paraId="1ACC4463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House examination are conducted twice an academic session </w:t>
      </w:r>
      <w:proofErr w:type="spellStart"/>
      <w:r w:rsidRPr="00226E3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6E38">
        <w:rPr>
          <w:rFonts w:ascii="Times New Roman" w:hAnsi="Times New Roman" w:cs="Times New Roman"/>
          <w:sz w:val="24"/>
          <w:szCs w:val="24"/>
          <w:lang w:val="en-US"/>
        </w:rPr>
        <w:t>. e. one for each semester.</w:t>
      </w:r>
    </w:p>
    <w:p w14:paraId="29685B1D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First Pre-semester examinations are held in the second week of October.</w:t>
      </w:r>
    </w:p>
    <w:p w14:paraId="237C3683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The second Pre-semester examinations are held in the Second week of March.</w:t>
      </w:r>
    </w:p>
    <w:p w14:paraId="6F44044C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The pre-semester examinations are conducted in two sessions </w:t>
      </w:r>
      <w:proofErr w:type="spellStart"/>
      <w:r w:rsidRPr="00226E3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6E38">
        <w:rPr>
          <w:rFonts w:ascii="Times New Roman" w:hAnsi="Times New Roman" w:cs="Times New Roman"/>
          <w:sz w:val="24"/>
          <w:szCs w:val="24"/>
          <w:lang w:val="en-US"/>
        </w:rPr>
        <w:t>. e. morning &amp; evening. The timing for morning session is from 9:30 am to 11:00 am.</w:t>
      </w:r>
    </w:p>
    <w:p w14:paraId="1F65C71B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The timing for the evening session is from 12:00 noon to 01:30 pm. </w:t>
      </w:r>
    </w:p>
    <w:p w14:paraId="1E941514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The question papers are set from 50% of the syllabus prescribed for the semester.</w:t>
      </w:r>
    </w:p>
    <w:p w14:paraId="31F95192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The maximum marks for the pre-semester exams are 50% of the total marks.</w:t>
      </w:r>
    </w:p>
    <w:p w14:paraId="44BB1572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Re-test conducted for fail students for further improvement in academic by concerned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faculty. </w:t>
      </w:r>
    </w:p>
    <w:p w14:paraId="58329439" w14:textId="77777777" w:rsidR="002F3931" w:rsidRPr="00226E38" w:rsidRDefault="002F3931" w:rsidP="002F3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Internal assessment for UG classes is </w:t>
      </w:r>
    </w:p>
    <w:p w14:paraId="276D386F" w14:textId="77777777" w:rsidR="002F3931" w:rsidRPr="00226E38" w:rsidRDefault="002F3931" w:rsidP="002F393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5% for academic activities (Seminars, Project work and assignments)</w:t>
      </w:r>
    </w:p>
    <w:p w14:paraId="241AB91E" w14:textId="77777777" w:rsidR="002F3931" w:rsidRPr="00226E38" w:rsidRDefault="002F3931" w:rsidP="002F393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3% for cocurricular activities</w:t>
      </w:r>
    </w:p>
    <w:p w14:paraId="303C6F9E" w14:textId="77777777" w:rsidR="002F3931" w:rsidRPr="00226E38" w:rsidRDefault="002F3931" w:rsidP="002F393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2% for class attendance.</w:t>
      </w:r>
    </w:p>
    <w:p w14:paraId="1992D153" w14:textId="77777777" w:rsidR="002F3931" w:rsidRPr="00226E38" w:rsidRDefault="002F3931" w:rsidP="002F3931">
      <w:pPr>
        <w:spacing w:line="360" w:lineRule="auto"/>
        <w:ind w:left="709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 *Beside this, behavior in the class, and observance of discipline is also taken into consideration.</w:t>
      </w:r>
    </w:p>
    <w:p w14:paraId="30751739" w14:textId="77777777" w:rsidR="002F3931" w:rsidRPr="00226E38" w:rsidRDefault="002F3931" w:rsidP="002F39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PG students:</w:t>
      </w:r>
    </w:p>
    <w:p w14:paraId="1708B6C8" w14:textId="77777777" w:rsidR="002F3931" w:rsidRPr="00226E38" w:rsidRDefault="002F3931" w:rsidP="002F39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House examination are conducted twice in an academic session.</w:t>
      </w:r>
    </w:p>
    <w:p w14:paraId="4458DEAA" w14:textId="77777777" w:rsidR="002F3931" w:rsidRPr="00226E38" w:rsidRDefault="002F3931" w:rsidP="002F39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First pre-semester examinations are held in the second week of November. </w:t>
      </w:r>
    </w:p>
    <w:p w14:paraId="2062E897" w14:textId="77777777" w:rsidR="002F3931" w:rsidRPr="00226E38" w:rsidRDefault="002F3931" w:rsidP="002F39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The second pre-semester examinations are held in the second week of April. </w:t>
      </w:r>
    </w:p>
    <w:p w14:paraId="0D81B19D" w14:textId="77777777" w:rsidR="002F3931" w:rsidRPr="00226E38" w:rsidRDefault="002F3931" w:rsidP="002F39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The timing for Pre-semester examinations is from 9:30 am to 12:30 am.</w:t>
      </w:r>
    </w:p>
    <w:p w14:paraId="438795D3" w14:textId="77777777" w:rsidR="002F3931" w:rsidRPr="00226E38" w:rsidRDefault="002F3931" w:rsidP="002F39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The question papers are set from the whole syllabus prescribed for the semester.</w:t>
      </w:r>
    </w:p>
    <w:p w14:paraId="438B8590" w14:textId="77777777" w:rsidR="002F3931" w:rsidRPr="00226E38" w:rsidRDefault="002F3931" w:rsidP="002F39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The maximum marks for the pre-semester exams are as per university examination pattern.</w:t>
      </w:r>
    </w:p>
    <w:p w14:paraId="5A8FAAD8" w14:textId="77777777" w:rsidR="002F3931" w:rsidRPr="00226E38" w:rsidRDefault="002F3931" w:rsidP="002F39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>Internal assessment for P.G classes criteria of internal Assessment will be followed as prescribed in the syllabus.</w:t>
      </w:r>
    </w:p>
    <w:p w14:paraId="549A0FE3" w14:textId="77777777" w:rsidR="002F3931" w:rsidRPr="00226E38" w:rsidRDefault="002F3931" w:rsidP="002F39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b/>
          <w:bCs/>
          <w:sz w:val="24"/>
          <w:szCs w:val="24"/>
          <w:lang w:val="en-US"/>
        </w:rPr>
        <w:t>Important Note:</w:t>
      </w:r>
    </w:p>
    <w:p w14:paraId="35605520" w14:textId="77777777" w:rsidR="002F3931" w:rsidRPr="00226E38" w:rsidRDefault="002F3931" w:rsidP="002F39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 is mandatory to pass the house examination, failing in examination will affect the internal assessment. </w:t>
      </w:r>
    </w:p>
    <w:p w14:paraId="4BAE8869" w14:textId="77777777" w:rsidR="002F3931" w:rsidRPr="00226E38" w:rsidRDefault="002F3931" w:rsidP="002F39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75% attendance is compulsory for final examination by university.  </w:t>
      </w:r>
    </w:p>
    <w:p w14:paraId="01B4118B" w14:textId="77777777" w:rsidR="002F3931" w:rsidRPr="00226E38" w:rsidRDefault="002F3931" w:rsidP="002F39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E38">
        <w:rPr>
          <w:rFonts w:ascii="Times New Roman" w:hAnsi="Times New Roman" w:cs="Times New Roman"/>
          <w:sz w:val="24"/>
          <w:szCs w:val="24"/>
          <w:lang w:val="en-US"/>
        </w:rPr>
        <w:t xml:space="preserve">Grievance related to house examination, evaluation and internal assessment can be reported in the written form to registrar, House Examination. </w:t>
      </w:r>
    </w:p>
    <w:p w14:paraId="243880BF" w14:textId="77777777" w:rsidR="00FD7F4D" w:rsidRDefault="00FD7F4D"/>
    <w:sectPr w:rsidR="00FD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147"/>
    <w:multiLevelType w:val="hybridMultilevel"/>
    <w:tmpl w:val="92820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38A"/>
    <w:multiLevelType w:val="hybridMultilevel"/>
    <w:tmpl w:val="D53E3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0EE9"/>
    <w:multiLevelType w:val="hybridMultilevel"/>
    <w:tmpl w:val="7958C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68"/>
    <w:rsid w:val="002F3931"/>
    <w:rsid w:val="00AF4668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D56BA-0EB7-41AF-918E-4CA45F9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Singh</dc:creator>
  <cp:keywords/>
  <dc:description/>
  <cp:lastModifiedBy>Parmjit Singh</cp:lastModifiedBy>
  <cp:revision>2</cp:revision>
  <dcterms:created xsi:type="dcterms:W3CDTF">2021-10-19T08:45:00Z</dcterms:created>
  <dcterms:modified xsi:type="dcterms:W3CDTF">2021-10-19T08:46:00Z</dcterms:modified>
</cp:coreProperties>
</file>